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966" w:rsidRPr="00E013AF" w:rsidRDefault="009B4966" w:rsidP="00E013AF">
      <w:pPr>
        <w:spacing w:after="0" w:line="240" w:lineRule="auto"/>
        <w:jc w:val="center"/>
        <w:rPr>
          <w:rFonts w:ascii="Times New Roman" w:eastAsia="Calibri" w:hAnsi="Times New Roman" w:cs="Times New Roman"/>
          <w:bCs/>
          <w:lang w:val="ru-RU"/>
        </w:rPr>
      </w:pPr>
      <w:r w:rsidRPr="00E013AF">
        <w:rPr>
          <w:rFonts w:ascii="Times New Roman" w:eastAsia="Calibri" w:hAnsi="Times New Roman" w:cs="Times New Roman"/>
          <w:b/>
          <w:bCs/>
          <w:lang w:val="sr-Cyrl-CS"/>
        </w:rPr>
        <w:t>Табела 5.2.</w:t>
      </w:r>
      <w:r w:rsidRPr="00E013AF">
        <w:rPr>
          <w:rFonts w:ascii="Times New Roman" w:eastAsia="Calibri" w:hAnsi="Times New Roman" w:cs="Times New Roman"/>
          <w:bCs/>
          <w:lang w:val="sr-Cyrl-CS"/>
        </w:rPr>
        <w:t xml:space="preserve"> Спецификација предмета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676"/>
        <w:gridCol w:w="1096"/>
        <w:gridCol w:w="1912"/>
        <w:gridCol w:w="1210"/>
      </w:tblGrid>
      <w:tr w:rsidR="00E013AF" w:rsidRPr="00E013AF" w:rsidTr="00E013AF">
        <w:trPr>
          <w:trHeight w:hRule="exact" w:val="288"/>
          <w:jc w:val="center"/>
        </w:trPr>
        <w:tc>
          <w:tcPr>
            <w:tcW w:w="9062" w:type="dxa"/>
            <w:gridSpan w:val="5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30561A" w:rsidRPr="00E013AF">
              <w:rPr>
                <w:b/>
              </w:rPr>
              <w:t xml:space="preserve"> </w:t>
            </w:r>
            <w:r w:rsidR="0088136A" w:rsidRPr="00E013AF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Климатске промене и адаптација на климатске промене</w:t>
            </w:r>
          </w:p>
        </w:tc>
      </w:tr>
      <w:tr w:rsidR="00E013AF" w:rsidRPr="00E013AF" w:rsidTr="00E013AF">
        <w:trPr>
          <w:trHeight w:hRule="exact" w:val="288"/>
          <w:jc w:val="center"/>
        </w:trPr>
        <w:tc>
          <w:tcPr>
            <w:tcW w:w="9062" w:type="dxa"/>
            <w:gridSpan w:val="5"/>
            <w:vAlign w:val="center"/>
          </w:tcPr>
          <w:p w:rsidR="009B4966" w:rsidRPr="00E013AF" w:rsidRDefault="009B4966" w:rsidP="00E013AF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561025" w:rsidRPr="00E013A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Управљање ризицима од климатских непогода</w:t>
            </w:r>
          </w:p>
        </w:tc>
      </w:tr>
      <w:tr w:rsidR="00E013AF" w:rsidRPr="00E013AF" w:rsidTr="00E013AF">
        <w:trPr>
          <w:trHeight w:hRule="exact" w:val="288"/>
          <w:jc w:val="center"/>
        </w:trPr>
        <w:tc>
          <w:tcPr>
            <w:tcW w:w="9062" w:type="dxa"/>
            <w:gridSpan w:val="5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наставници</w:t>
            </w:r>
            <w:proofErr w:type="spellEnd"/>
            <w:r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194D78" w:rsidRPr="00E013AF">
              <w:rPr>
                <w:b/>
              </w:rPr>
              <w:t xml:space="preserve">  </w:t>
            </w:r>
            <w:r w:rsidR="00194D78"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>др Ратко Ристић</w:t>
            </w:r>
            <w:r w:rsidR="006C3B47"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>, ред. проф.</w:t>
            </w:r>
          </w:p>
        </w:tc>
      </w:tr>
      <w:tr w:rsidR="00E013AF" w:rsidRPr="00E013AF" w:rsidTr="00E013AF">
        <w:trPr>
          <w:trHeight w:hRule="exact" w:val="288"/>
          <w:jc w:val="center"/>
        </w:trPr>
        <w:tc>
          <w:tcPr>
            <w:tcW w:w="9062" w:type="dxa"/>
            <w:gridSpan w:val="5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415396" w:rsidRPr="00E013AF">
              <w:rPr>
                <w:b/>
              </w:rPr>
              <w:t xml:space="preserve"> </w:t>
            </w:r>
            <w:r w:rsidR="00415396"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561025"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>Изборни</w:t>
            </w:r>
          </w:p>
        </w:tc>
      </w:tr>
      <w:tr w:rsidR="00E013AF" w:rsidRPr="00E013AF" w:rsidTr="00E013AF">
        <w:trPr>
          <w:trHeight w:hRule="exact" w:val="288"/>
          <w:jc w:val="center"/>
        </w:trPr>
        <w:tc>
          <w:tcPr>
            <w:tcW w:w="9062" w:type="dxa"/>
            <w:gridSpan w:val="5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194D78"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E013AF" w:rsidRPr="00E013AF" w:rsidTr="00E013AF">
        <w:trPr>
          <w:trHeight w:hRule="exact" w:val="288"/>
          <w:jc w:val="center"/>
        </w:trPr>
        <w:tc>
          <w:tcPr>
            <w:tcW w:w="9062" w:type="dxa"/>
            <w:gridSpan w:val="5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>Услов:</w:t>
            </w:r>
          </w:p>
        </w:tc>
      </w:tr>
      <w:tr w:rsidR="00E013AF" w:rsidRPr="00E013AF" w:rsidTr="004565A7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194D78" w:rsidRPr="00E013AF" w:rsidRDefault="009B4966" w:rsidP="00E013AF">
            <w:pPr>
              <w:tabs>
                <w:tab w:val="left" w:pos="567"/>
              </w:tabs>
              <w:spacing w:after="60" w:line="240" w:lineRule="auto"/>
            </w:pPr>
            <w:r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  <w:r w:rsidR="00194D78" w:rsidRPr="00E013AF">
              <w:t xml:space="preserve"> </w:t>
            </w:r>
          </w:p>
          <w:p w:rsidR="009B4966" w:rsidRPr="00E013AF" w:rsidRDefault="00AD3B24" w:rsidP="00E013AF">
            <w:pPr>
              <w:tabs>
                <w:tab w:val="left" w:pos="567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hAnsi="Times New Roman"/>
                <w:sz w:val="20"/>
                <w:szCs w:val="20"/>
              </w:rPr>
              <w:t xml:space="preserve">Циљ предмета је стицање </w:t>
            </w:r>
            <w:r w:rsidRPr="00E013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специјализованих стручних знања </w:t>
            </w:r>
            <w:r w:rsidR="00194D78"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 xml:space="preserve">о </w:t>
            </w:r>
            <w:r w:rsidR="00A85DF0"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>проблему природних катастрофа, као и примени мера и поступака за смањивање ризика од њихове појаве и штетних последица</w:t>
            </w:r>
            <w:r w:rsidR="00194D78"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 xml:space="preserve">: </w:t>
            </w:r>
            <w:r w:rsidR="00A85DF0"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 xml:space="preserve">речне </w:t>
            </w:r>
            <w:r w:rsidR="00194D78"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>поплаве, бујичне поплаве, клизишта, одрони, шумски пожари, атмос</w:t>
            </w:r>
            <w:r w:rsidR="00A85DF0"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>ф</w:t>
            </w:r>
            <w:r w:rsidR="00194D78"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>ерске непогоде</w:t>
            </w:r>
            <w:r w:rsidR="00A85DF0"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>, снежне лавине, суше</w:t>
            </w:r>
            <w:r w:rsidR="00194D78"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>.</w:t>
            </w:r>
            <w:r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E013AF">
              <w:rPr>
                <w:rFonts w:ascii="Times New Roman" w:hAnsi="Times New Roman"/>
                <w:sz w:val="20"/>
                <w:szCs w:val="20"/>
                <w:lang w:val="sr-Cyrl-CS"/>
              </w:rPr>
              <w:t>Кроз предмет ће студенти бити упознати са теоријским основама управљања ризиком, стандардима и процедуром за процену ризика од климатских промена</w:t>
            </w:r>
          </w:p>
        </w:tc>
      </w:tr>
      <w:tr w:rsidR="00E013AF" w:rsidRPr="00E013AF" w:rsidTr="004565A7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9B4966" w:rsidRPr="00E013AF" w:rsidRDefault="00194D78" w:rsidP="00E013AF">
            <w:pPr>
              <w:tabs>
                <w:tab w:val="left" w:pos="567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 xml:space="preserve">Стечена знања за </w:t>
            </w:r>
            <w:r w:rsidR="00A85DF0"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 xml:space="preserve">анализу потенцијалних ризика од појаве природних катастрофа, анализа механизама настанка и испољавања, детерминисање просторне диспозиције и интензитета, израда концепта превенције и заштите. </w:t>
            </w:r>
          </w:p>
        </w:tc>
      </w:tr>
      <w:tr w:rsidR="00E013AF" w:rsidRPr="00E013AF" w:rsidTr="004565A7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:rsidR="00194D78" w:rsidRPr="00E013AF" w:rsidRDefault="00AD3B24" w:rsidP="00E013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hAnsi="Times New Roman"/>
                <w:sz w:val="20"/>
                <w:szCs w:val="20"/>
                <w:lang w:val="sr-Cyrl-CS"/>
              </w:rPr>
              <w:t>Појам ризика, врсте ризика</w:t>
            </w:r>
            <w:r w:rsidRPr="00E013AF">
              <w:rPr>
                <w:rFonts w:ascii="Times New Roman" w:hAnsi="Times New Roman"/>
                <w:sz w:val="20"/>
                <w:szCs w:val="20"/>
              </w:rPr>
              <w:t xml:space="preserve">, подела и основне карактеристике ризика. </w:t>
            </w:r>
            <w:r w:rsidRPr="00E013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Принципи, специфичности, процес и методологија управљања ризиком. </w:t>
            </w:r>
            <w:r w:rsidR="00194D78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 xml:space="preserve">Угроженост од </w:t>
            </w:r>
            <w:r w:rsidR="008A26B3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речних и бујичних поплава, </w:t>
            </w:r>
            <w:r w:rsidR="00194D78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>ерозије</w:t>
            </w:r>
            <w:r w:rsidR="008A26B3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 xml:space="preserve"> земљишта, клизишта, одрона, снежних лавина, шумских пожара, суша </w:t>
            </w:r>
            <w:r w:rsidR="00194D78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>-</w:t>
            </w:r>
            <w:r w:rsidR="008A26B3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194D78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 xml:space="preserve">глобални аспект. Угроженост од </w:t>
            </w:r>
            <w:r w:rsidR="008A26B3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 xml:space="preserve">наведених </w:t>
            </w:r>
            <w:r w:rsidR="00F8358C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>појава</w:t>
            </w:r>
            <w:r w:rsidR="008A26B3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194D78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>-</w:t>
            </w:r>
            <w:r w:rsidR="008A26B3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194D78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>регионални и локални аспект. Природни фактори појаве ризика (физичко-географске карактеристике слива; климатско-метео</w:t>
            </w:r>
            <w:r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>ролошке карактеристике подручја</w:t>
            </w:r>
            <w:r w:rsidR="008A26B3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>)</w:t>
            </w:r>
            <w:r w:rsidR="00194D78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>.</w:t>
            </w:r>
            <w:r w:rsidR="008A26B3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 xml:space="preserve"> Утицај а</w:t>
            </w:r>
            <w:r w:rsidR="00194D78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>нтропоген</w:t>
            </w:r>
            <w:r w:rsidR="008A26B3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 xml:space="preserve">ог фактора на фреквенцију и интензитет наведених појава </w:t>
            </w:r>
            <w:r w:rsidR="00194D78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>(начин коришћења земљишта; ниво урбанизације; распоред насеља, путева и осталих инфраструктурних објеката</w:t>
            </w:r>
            <w:r w:rsidR="008A26B3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>; стање хидрографске мреже, шума и земљишта</w:t>
            </w:r>
            <w:r w:rsidR="00194D78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 xml:space="preserve">). </w:t>
            </w:r>
            <w:r w:rsidRPr="00E013AF">
              <w:rPr>
                <w:rFonts w:ascii="Times New Roman" w:hAnsi="Times New Roman"/>
                <w:sz w:val="20"/>
                <w:szCs w:val="20"/>
              </w:rPr>
              <w:t>Правна регулатива управљања ризицима у Србији.</w:t>
            </w:r>
            <w:r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8A26B3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 xml:space="preserve">Процена ризика </w:t>
            </w:r>
            <w:r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>од климатских промена</w:t>
            </w:r>
            <w:r w:rsidR="008A26B3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 xml:space="preserve">, приступ планирању мера и поступака превенције и заштите. </w:t>
            </w:r>
            <w:r w:rsidRPr="00E013AF">
              <w:rPr>
                <w:rFonts w:ascii="Times New Roman" w:hAnsi="Times New Roman"/>
                <w:sz w:val="20"/>
                <w:szCs w:val="20"/>
              </w:rPr>
              <w:t>Институционални и организациони оквир управљања ризиком.</w:t>
            </w:r>
            <w:r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 xml:space="preserve"> </w:t>
            </w:r>
            <w:r w:rsidR="00256605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 xml:space="preserve">Израда елабората који обухвата одређивање ризика </w:t>
            </w:r>
            <w:r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 xml:space="preserve">од климатских промена </w:t>
            </w:r>
            <w:r w:rsidR="00256605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>и рејонизацију појаве природних катастрофа, са приказом методологије превенције и заштите</w:t>
            </w:r>
            <w:r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  <w:lang w:val="sr-Cyrl-CS"/>
              </w:rPr>
              <w:t>.</w:t>
            </w:r>
          </w:p>
          <w:p w:rsidR="009B4966" w:rsidRPr="00E013AF" w:rsidRDefault="009B4966" w:rsidP="00E013AF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:rsidR="009B4966" w:rsidRPr="00E013AF" w:rsidRDefault="00256605" w:rsidP="00E013A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proofErr w:type="spellStart"/>
            <w:r w:rsidRPr="00E013AF">
              <w:rPr>
                <w:rFonts w:ascii="Times New Roman" w:hAnsi="Times New Roman"/>
                <w:sz w:val="20"/>
                <w:szCs w:val="20"/>
              </w:rPr>
              <w:t>Вежбе</w:t>
            </w:r>
            <w:proofErr w:type="spellEnd"/>
            <w:r w:rsidRPr="00E013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013AF">
              <w:rPr>
                <w:rFonts w:ascii="Times New Roman" w:hAnsi="Times New Roman"/>
                <w:sz w:val="20"/>
                <w:szCs w:val="20"/>
              </w:rPr>
              <w:t>нису</w:t>
            </w:r>
            <w:proofErr w:type="spellEnd"/>
            <w:r w:rsidRPr="00E013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013AF">
              <w:rPr>
                <w:rFonts w:ascii="Times New Roman" w:hAnsi="Times New Roman"/>
                <w:sz w:val="20"/>
                <w:szCs w:val="20"/>
              </w:rPr>
              <w:t>предвиђене</w:t>
            </w:r>
            <w:proofErr w:type="spellEnd"/>
            <w:r w:rsidRPr="00E013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013AF">
              <w:rPr>
                <w:rFonts w:ascii="Times New Roman" w:hAnsi="Times New Roman"/>
                <w:sz w:val="20"/>
                <w:szCs w:val="20"/>
              </w:rPr>
              <w:t>планом</w:t>
            </w:r>
            <w:proofErr w:type="spellEnd"/>
            <w:r w:rsidRPr="00E013AF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E013AF">
              <w:rPr>
                <w:rFonts w:ascii="Times New Roman" w:hAnsi="Times New Roman"/>
                <w:sz w:val="20"/>
                <w:szCs w:val="20"/>
              </w:rPr>
              <w:t>програмом</w:t>
            </w:r>
            <w:proofErr w:type="spellEnd"/>
          </w:p>
        </w:tc>
      </w:tr>
      <w:tr w:rsidR="00E013AF" w:rsidRPr="00E013AF" w:rsidTr="004565A7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1B227B" w:rsidRPr="00E013AF" w:rsidRDefault="001B227B" w:rsidP="00E013AF">
            <w:pPr>
              <w:pStyle w:val="ListParagraph"/>
              <w:numPr>
                <w:ilvl w:val="0"/>
                <w:numId w:val="5"/>
              </w:numPr>
              <w:tabs>
                <w:tab w:val="left" w:pos="171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Драгићевић С., Филиповић Д. (2016): </w:t>
            </w:r>
            <w:r w:rsidRPr="00E013AF">
              <w:rPr>
                <w:rFonts w:ascii="Times New Roman" w:hAnsi="Times New Roman"/>
                <w:bCs/>
                <w:iCs/>
                <w:sz w:val="20"/>
                <w:szCs w:val="20"/>
                <w:lang w:val="sr-Cyrl-CS"/>
              </w:rPr>
              <w:t>Природни услови и непогоде у планирању и заштити простора</w:t>
            </w:r>
            <w:r w:rsidRPr="00E013AF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 xml:space="preserve">, </w:t>
            </w:r>
            <w:r w:rsidRPr="00E013AF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уџбеник (друго допуњено издање), </w:t>
            </w:r>
            <w:r w:rsidRPr="00E013AF"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Београду, Географски факулте</w:t>
            </w:r>
            <w:r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>т</w:t>
            </w:r>
          </w:p>
          <w:p w:rsidR="009B4966" w:rsidRPr="00E013AF" w:rsidRDefault="001B227B" w:rsidP="00E013AF">
            <w:pPr>
              <w:pStyle w:val="ListParagraph"/>
              <w:numPr>
                <w:ilvl w:val="0"/>
                <w:numId w:val="5"/>
              </w:numPr>
              <w:tabs>
                <w:tab w:val="left" w:pos="313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E013AF">
              <w:rPr>
                <w:rFonts w:ascii="Times New Roman" w:hAnsi="Times New Roman"/>
                <w:sz w:val="20"/>
                <w:szCs w:val="20"/>
                <w:lang w:val="sr-Cyrl-CS"/>
              </w:rPr>
              <w:t>Цветковић В. (2020): Управљање ризицима у ванредним ситуацијама, Научно-стручно друштво за управљање ризицима у ванредним ситуацијама, Београд</w:t>
            </w:r>
          </w:p>
          <w:p w:rsidR="00C82ADD" w:rsidRPr="00E013AF" w:rsidRDefault="00C82ADD" w:rsidP="00E013AF">
            <w:pPr>
              <w:pStyle w:val="ListParagraph"/>
              <w:numPr>
                <w:ilvl w:val="0"/>
                <w:numId w:val="5"/>
              </w:numPr>
              <w:tabs>
                <w:tab w:val="left" w:pos="313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>Ристић, Р.; Малошевић, Д. (2011): Хидрологија бујичних токова. Универзитет у Београду Шумарски факултет</w:t>
            </w:r>
            <w:r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E013A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C82ADD" w:rsidRPr="00E013AF" w:rsidRDefault="00C82ADD" w:rsidP="00E013AF">
            <w:pPr>
              <w:pStyle w:val="ListParagraph"/>
              <w:numPr>
                <w:ilvl w:val="0"/>
                <w:numId w:val="5"/>
              </w:numPr>
              <w:tabs>
                <w:tab w:val="left" w:pos="171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hAnsi="Times New Roman" w:cs="Times New Roman"/>
                <w:sz w:val="20"/>
                <w:szCs w:val="20"/>
              </w:rPr>
              <w:t xml:space="preserve">Rüttinger L., Van Ackern P., Gordon N., Adrian F. (2021): Regional Assessment for South-Eastern Europe: Security implications of climate change, </w:t>
            </w:r>
            <w:r w:rsidRPr="00E013A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Organization for Security and Co-operation in Europe Vienna, Adelphi </w:t>
            </w:r>
            <w:r w:rsidRPr="00E013AF">
              <w:rPr>
                <w:rFonts w:ascii="Times New Roman" w:hAnsi="Times New Roman" w:cs="Times New Roman"/>
                <w:sz w:val="20"/>
                <w:szCs w:val="20"/>
              </w:rPr>
              <w:t>Berlin</w:t>
            </w:r>
          </w:p>
          <w:p w:rsidR="006C3B47" w:rsidRPr="00E013AF" w:rsidRDefault="001D793E" w:rsidP="00E013AF">
            <w:pPr>
              <w:pStyle w:val="ListParagraph"/>
              <w:numPr>
                <w:ilvl w:val="0"/>
                <w:numId w:val="5"/>
              </w:numPr>
              <w:tabs>
                <w:tab w:val="left" w:pos="171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CS"/>
              </w:rPr>
              <w:t>Patrick L. Abbott (2008): Natural disasters. McGraw-Hill Higher education, sixth edition</w:t>
            </w:r>
          </w:p>
          <w:p w:rsidR="00F3015F" w:rsidRPr="00E013AF" w:rsidRDefault="00F3015F" w:rsidP="00E013AF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E013AF">
              <w:rPr>
                <w:rFonts w:ascii="Times New Roman" w:hAnsi="Times New Roman" w:cs="Times New Roman"/>
                <w:sz w:val="20"/>
                <w:szCs w:val="20"/>
              </w:rPr>
              <w:t>Imeson, A. et al., (2006): SCAPE (Soil Conservation and Protection in Europe)-The way ahead (ISBN: 90-75312-06-7), Heiloo, Holland</w:t>
            </w:r>
          </w:p>
          <w:p w:rsidR="009707A0" w:rsidRPr="00E013AF" w:rsidRDefault="00BA0EB0" w:rsidP="00E013AF">
            <w:pPr>
              <w:pStyle w:val="ListParagraph"/>
              <w:numPr>
                <w:ilvl w:val="0"/>
                <w:numId w:val="5"/>
              </w:numPr>
              <w:tabs>
                <w:tab w:val="left" w:pos="313"/>
              </w:tabs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E013AF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Процена </w:t>
            </w:r>
            <w:r w:rsidRPr="00E013AF">
              <w:rPr>
                <w:rFonts w:ascii="Times New Roman" w:hAnsi="Times New Roman"/>
                <w:bCs/>
                <w:sz w:val="20"/>
                <w:szCs w:val="20"/>
              </w:rPr>
              <w:t>ризика од катастрофа у Републици Србије (2019), Министарство унутрашњих послова, Београд</w:t>
            </w:r>
          </w:p>
        </w:tc>
      </w:tr>
      <w:tr w:rsidR="00E013AF" w:rsidRPr="00E013AF" w:rsidTr="00E013AF">
        <w:trPr>
          <w:trHeight w:val="227"/>
          <w:jc w:val="center"/>
        </w:trPr>
        <w:tc>
          <w:tcPr>
            <w:tcW w:w="3168" w:type="dxa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Latn-RS"/>
              </w:rPr>
            </w:pPr>
            <w:r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E013AF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активне наставе</w:t>
            </w:r>
          </w:p>
        </w:tc>
        <w:tc>
          <w:tcPr>
            <w:tcW w:w="2772" w:type="dxa"/>
            <w:gridSpan w:val="2"/>
            <w:vAlign w:val="center"/>
          </w:tcPr>
          <w:p w:rsidR="009B4966" w:rsidRPr="0024301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sr-Cyrl-RS"/>
              </w:rPr>
            </w:pPr>
            <w:r w:rsidRPr="00E013AF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194D78" w:rsidRPr="00E013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24301F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3</w:t>
            </w:r>
            <w:bookmarkStart w:id="0" w:name="_GoBack"/>
            <w:bookmarkEnd w:id="0"/>
          </w:p>
        </w:tc>
        <w:tc>
          <w:tcPr>
            <w:tcW w:w="3122" w:type="dxa"/>
            <w:gridSpan w:val="2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013AF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194D78" w:rsidRPr="00E013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E013AF" w:rsidRPr="00E013AF" w:rsidTr="004565A7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BA0EB0" w:rsidRPr="00E013AF" w:rsidRDefault="00BC5E20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013AF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(теоријска обрада тематских јединица, презентације и анализе студија случаја), дискусије на тему примера из праксе, презентација семинарских радова</w:t>
            </w:r>
          </w:p>
        </w:tc>
      </w:tr>
      <w:tr w:rsidR="00E013AF" w:rsidRPr="00E013AF" w:rsidTr="004565A7">
        <w:trPr>
          <w:trHeight w:val="227"/>
          <w:jc w:val="center"/>
        </w:trPr>
        <w:tc>
          <w:tcPr>
            <w:tcW w:w="9062" w:type="dxa"/>
            <w:gridSpan w:val="5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E013AF" w:rsidRPr="00E013AF" w:rsidTr="00E013AF">
        <w:trPr>
          <w:trHeight w:val="227"/>
          <w:jc w:val="center"/>
        </w:trPr>
        <w:tc>
          <w:tcPr>
            <w:tcW w:w="3168" w:type="dxa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676" w:type="dxa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3008" w:type="dxa"/>
            <w:gridSpan w:val="2"/>
            <w:shd w:val="clear" w:color="auto" w:fill="auto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E013AF" w:rsidRPr="00E013AF" w:rsidTr="00E013AF">
        <w:trPr>
          <w:trHeight w:val="227"/>
          <w:jc w:val="center"/>
        </w:trPr>
        <w:tc>
          <w:tcPr>
            <w:tcW w:w="3168" w:type="dxa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676" w:type="dxa"/>
            <w:vAlign w:val="center"/>
          </w:tcPr>
          <w:p w:rsidR="009B4966" w:rsidRPr="00E013AF" w:rsidRDefault="00194D78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008" w:type="dxa"/>
            <w:gridSpan w:val="2"/>
            <w:shd w:val="clear" w:color="auto" w:fill="auto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9B4966" w:rsidRPr="00E013AF" w:rsidRDefault="00194D78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-</w:t>
            </w:r>
          </w:p>
        </w:tc>
      </w:tr>
      <w:tr w:rsidR="00E013AF" w:rsidRPr="00E013AF" w:rsidTr="00E013AF">
        <w:trPr>
          <w:trHeight w:val="227"/>
          <w:jc w:val="center"/>
        </w:trPr>
        <w:tc>
          <w:tcPr>
            <w:tcW w:w="3168" w:type="dxa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676" w:type="dxa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08" w:type="dxa"/>
            <w:gridSpan w:val="2"/>
            <w:shd w:val="clear" w:color="auto" w:fill="auto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9B4966" w:rsidRPr="00E013AF" w:rsidRDefault="00194D78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4</w:t>
            </w:r>
            <w:r w:rsidR="00BC5E20" w:rsidRPr="00E013AF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E013AF" w:rsidRPr="00E013AF" w:rsidTr="00E013AF">
        <w:trPr>
          <w:trHeight w:val="227"/>
          <w:jc w:val="center"/>
        </w:trPr>
        <w:tc>
          <w:tcPr>
            <w:tcW w:w="3168" w:type="dxa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676" w:type="dxa"/>
            <w:vAlign w:val="center"/>
          </w:tcPr>
          <w:p w:rsidR="009B4966" w:rsidRPr="00E013AF" w:rsidRDefault="00BC5E20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3008" w:type="dxa"/>
            <w:gridSpan w:val="2"/>
            <w:shd w:val="clear" w:color="auto" w:fill="auto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E013AF" w:rsidRPr="00E013AF" w:rsidTr="00E013AF">
        <w:trPr>
          <w:trHeight w:val="227"/>
          <w:jc w:val="center"/>
        </w:trPr>
        <w:tc>
          <w:tcPr>
            <w:tcW w:w="3168" w:type="dxa"/>
            <w:vAlign w:val="center"/>
          </w:tcPr>
          <w:p w:rsidR="009B4966" w:rsidRPr="00E013AF" w:rsidRDefault="00BC5E20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E013AF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с</w:t>
            </w:r>
            <w:r w:rsidR="009B4966" w:rsidRPr="00E013AF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еминар</w:t>
            </w:r>
            <w:r w:rsidRPr="00E013AF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ски рад</w:t>
            </w:r>
          </w:p>
        </w:tc>
        <w:tc>
          <w:tcPr>
            <w:tcW w:w="1676" w:type="dxa"/>
            <w:vAlign w:val="center"/>
          </w:tcPr>
          <w:p w:rsidR="009B4966" w:rsidRPr="00E013AF" w:rsidRDefault="00BC5E20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013A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008" w:type="dxa"/>
            <w:gridSpan w:val="2"/>
            <w:shd w:val="clear" w:color="auto" w:fill="auto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10" w:type="dxa"/>
            <w:shd w:val="clear" w:color="auto" w:fill="auto"/>
            <w:vAlign w:val="center"/>
          </w:tcPr>
          <w:p w:rsidR="009B4966" w:rsidRPr="00E013AF" w:rsidRDefault="009B4966" w:rsidP="00E013AF">
            <w:pPr>
              <w:tabs>
                <w:tab w:val="left" w:pos="567"/>
              </w:tabs>
              <w:spacing w:after="6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:rsidR="006D6B04" w:rsidRPr="00E013AF" w:rsidRDefault="006D6B04" w:rsidP="00E013AF">
      <w:pPr>
        <w:spacing w:line="240" w:lineRule="auto"/>
      </w:pPr>
    </w:p>
    <w:sectPr w:rsidR="006D6B04" w:rsidRPr="00E013AF" w:rsidSect="00E013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67073"/>
    <w:multiLevelType w:val="hybridMultilevel"/>
    <w:tmpl w:val="295035C8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556E"/>
    <w:multiLevelType w:val="hybridMultilevel"/>
    <w:tmpl w:val="6B2E2A2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725AB"/>
    <w:multiLevelType w:val="hybridMultilevel"/>
    <w:tmpl w:val="8DA2E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717B7"/>
    <w:multiLevelType w:val="hybridMultilevel"/>
    <w:tmpl w:val="EE32A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D7286"/>
    <w:multiLevelType w:val="hybridMultilevel"/>
    <w:tmpl w:val="7C26267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930A24"/>
    <w:multiLevelType w:val="hybridMultilevel"/>
    <w:tmpl w:val="88883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966"/>
    <w:rsid w:val="00160F27"/>
    <w:rsid w:val="00194D78"/>
    <w:rsid w:val="001B227B"/>
    <w:rsid w:val="001D793E"/>
    <w:rsid w:val="0024301F"/>
    <w:rsid w:val="00256605"/>
    <w:rsid w:val="0030561A"/>
    <w:rsid w:val="00306B7E"/>
    <w:rsid w:val="00415396"/>
    <w:rsid w:val="004565A7"/>
    <w:rsid w:val="00561025"/>
    <w:rsid w:val="006C3B47"/>
    <w:rsid w:val="006D6B04"/>
    <w:rsid w:val="0088136A"/>
    <w:rsid w:val="008A26B3"/>
    <w:rsid w:val="009707A0"/>
    <w:rsid w:val="00990512"/>
    <w:rsid w:val="009A5035"/>
    <w:rsid w:val="009B4966"/>
    <w:rsid w:val="00A85DF0"/>
    <w:rsid w:val="00AD3B24"/>
    <w:rsid w:val="00BA0EB0"/>
    <w:rsid w:val="00BC5E20"/>
    <w:rsid w:val="00C80CD5"/>
    <w:rsid w:val="00C82ADD"/>
    <w:rsid w:val="00C849FB"/>
    <w:rsid w:val="00E013AF"/>
    <w:rsid w:val="00EA2AC9"/>
    <w:rsid w:val="00F3015F"/>
    <w:rsid w:val="00F8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A94BD"/>
  <w15:docId w15:val="{A06F9BC2-D425-4A8D-BF27-7D9124404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6B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Zarko Duskov</cp:lastModifiedBy>
  <cp:revision>3</cp:revision>
  <dcterms:created xsi:type="dcterms:W3CDTF">2024-10-28T08:10:00Z</dcterms:created>
  <dcterms:modified xsi:type="dcterms:W3CDTF">2024-10-28T09:32:00Z</dcterms:modified>
</cp:coreProperties>
</file>